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21 245 vom 29. Oktober 2021</w:t>
      </w:r>
    </w:p>
    <w:p>
      <w:r>
        <w:t>VS Kantonsgericht, 2021-10-29, DE</w:t>
      </w:r>
    </w:p>
    <w:p>
      <w:r>
        <w:rPr>
          <w:b/>
        </w:rPr>
        <w:t xml:space="preserve">Quelle: </w:t>
      </w:r>
      <w:r>
        <w:t>https://mcp.opencaselaw.ch/entscheid/vs_gerichte_P3 21 245</w:t>
      </w:r>
    </w:p>
    <w:p>
      <w:r>
        <w:t>FR: VS_GERICHTE P3 21 245 du 29 octobre 2021</w:t>
      </w:r>
    </w:p>
    <w:p>
      <w:r>
        <w:t>IT: VS_GERICHTE P3 21 245 del 29 ottobre 2021</w:t>
      </w:r>
    </w:p>
    <w:p>
      <w:pPr>
        <w:pStyle w:val="Heading2"/>
      </w:pPr>
      <w:r>
        <w:t>Regeste</w:t>
      </w:r>
    </w:p>
    <w:p>
      <w:r>
        <w:t>P3 21 245 VERFÜGUNG VOM 29. OKTOBER 2021 Kantonsgericht Wallis Strafkammer Thomas Brunner, Richter; Samira Schnyder, Gerichtsschreiberin in Sachen X _________, Beschwerdeführer / Antragssteller, vertreten durch Rechtsanwalt Dr. Nicolas Rouiller gegen Staatsanwaltschaft des Kantons Wallis und Y _________, Privatkläger, vertreten durch Rechtsanwalt Dr. Lukas Wyss (Zuständigkeit / Gerichtsstand) Beschwerde gegen die Verfügung des Bezirksgerichts Visp vom 24. September 2021/ Antrag um Bestimmung eines abweichenden Gerichtsstands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überhaupt darauf eingetreten wird.</w:t>
      </w:r>
    </w:p>
    <w:p>
      <w:r>
        <w:rPr>
          <w:b/>
        </w:rPr>
        <w:t>E. 2</w:t>
      </w:r>
    </w:p>
    <w:p>
      <w:r>
        <w:t>Der Antrag wird abgewiesen.</w:t>
      </w:r>
    </w:p>
    <w:p>
      <w:r>
        <w:rPr>
          <w:b/>
        </w:rPr>
        <w:t>E. 3</w:t>
      </w:r>
    </w:p>
    <w:p>
      <w:r>
        <w:t>Die Gerichtskosten in der Höhe von Fr. 1'000.-- werden X _________ auferlegt.</w:t>
      </w:r>
    </w:p>
    <w:p>
      <w:r>
        <w:rPr>
          <w:b/>
        </w:rPr>
        <w:t>E. 4</w:t>
      </w:r>
    </w:p>
    <w:p>
      <w:r>
        <w:t>Es werden keine Parteientschädigungen zugesprochen.</w:t>
      </w:r>
    </w:p>
    <w:p>
      <w:r>
        <w:t>Sitten, 29. Oktober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